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7FF9" w:rsidRDefault="008F24C0">
      <w:pPr>
        <w:snapToGrid w:val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noProof/>
          <w:kern w:val="0"/>
          <w:sz w:val="24"/>
        </w:rPr>
        <w:drawing>
          <wp:inline distT="0" distB="0" distL="114300" distR="114300">
            <wp:extent cx="1219200" cy="1571625"/>
            <wp:effectExtent l="19050" t="0" r="0" b="0"/>
            <wp:docPr id="1" name="图片 1" descr="彭超5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彭超57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8FB" w:rsidRPr="008748FB" w:rsidRDefault="008748FB">
      <w:pPr>
        <w:snapToGrid w:val="0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                        </w:t>
      </w:r>
      <w:r w:rsidRPr="008748FB"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彭超个人简介</w:t>
      </w:r>
    </w:p>
    <w:p w:rsidR="00C17FF9" w:rsidRDefault="00C17FF9">
      <w:pPr>
        <w:snapToGrid w:val="0"/>
        <w:jc w:val="left"/>
        <w:rPr>
          <w:rFonts w:ascii="宋体" w:eastAsia="宋体" w:hAnsi="宋体" w:cs="宋体"/>
          <w:kern w:val="0"/>
          <w:sz w:val="24"/>
        </w:rPr>
      </w:pPr>
    </w:p>
    <w:p w:rsidR="00C17FF9" w:rsidRPr="008748FB" w:rsidRDefault="00B45F9A">
      <w:pPr>
        <w:snapToGri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 w:rsidRPr="008748FB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8748FB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748FB">
        <w:rPr>
          <w:rFonts w:ascii="宋体" w:eastAsia="宋体" w:hAnsi="宋体" w:cs="宋体" w:hint="eastAsia"/>
          <w:kern w:val="0"/>
          <w:sz w:val="28"/>
          <w:szCs w:val="28"/>
        </w:rPr>
        <w:t xml:space="preserve">彭超  </w:t>
      </w:r>
      <w:r w:rsidR="008F24C0" w:rsidRPr="008748FB">
        <w:rPr>
          <w:rFonts w:ascii="宋体" w:eastAsia="宋体" w:hAnsi="宋体" w:cs="宋体" w:hint="eastAsia"/>
          <w:kern w:val="0"/>
          <w:sz w:val="28"/>
          <w:szCs w:val="28"/>
        </w:rPr>
        <w:t>男，汉族，1974年3月出生，安徽肖县人，中共党员，本科学历，艺术设计学专业副教授</w:t>
      </w:r>
      <w:r w:rsidR="00C07BEB" w:rsidRPr="008748FB">
        <w:rPr>
          <w:rFonts w:ascii="宋体" w:eastAsia="宋体" w:hAnsi="宋体" w:cs="宋体" w:hint="eastAsia"/>
          <w:kern w:val="0"/>
          <w:sz w:val="28"/>
          <w:szCs w:val="28"/>
        </w:rPr>
        <w:t>。现为河南工业贸易职业学院艺术设计系教师，</w:t>
      </w:r>
      <w:r w:rsidR="003063CC" w:rsidRPr="008748FB">
        <w:rPr>
          <w:rFonts w:ascii="宋体" w:eastAsia="宋体" w:hAnsi="宋体" w:cs="宋体" w:hint="eastAsia"/>
          <w:kern w:val="0"/>
          <w:sz w:val="28"/>
          <w:szCs w:val="28"/>
        </w:rPr>
        <w:t>《河南工业贸易职业学院学报》</w:t>
      </w:r>
      <w:r w:rsidR="008748FB">
        <w:rPr>
          <w:rFonts w:ascii="宋体" w:eastAsia="宋体" w:hAnsi="宋体" w:cs="宋体" w:hint="eastAsia"/>
          <w:kern w:val="0"/>
          <w:sz w:val="28"/>
          <w:szCs w:val="28"/>
        </w:rPr>
        <w:t>责任</w:t>
      </w:r>
      <w:r w:rsidR="003063CC" w:rsidRPr="008748FB">
        <w:rPr>
          <w:rFonts w:ascii="宋体" w:eastAsia="宋体" w:hAnsi="宋体" w:cs="宋体" w:hint="eastAsia"/>
          <w:kern w:val="0"/>
          <w:sz w:val="28"/>
          <w:szCs w:val="28"/>
        </w:rPr>
        <w:t>编辑</w:t>
      </w:r>
      <w:r w:rsidR="008F24C0" w:rsidRPr="008748FB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2B4D79" w:rsidRPr="008748FB">
        <w:rPr>
          <w:rFonts w:ascii="宋体" w:eastAsia="宋体" w:hAnsi="宋体" w:cs="宋体" w:hint="eastAsia"/>
          <w:kern w:val="0"/>
          <w:sz w:val="28"/>
          <w:szCs w:val="28"/>
        </w:rPr>
        <w:t>该同志爱岗敬业，多次被学院评为“教学质量优秀教师”，2013年荣获河南省粮食行业职业教育优秀教师荣誉称号。</w:t>
      </w:r>
      <w:r w:rsidR="003063CC" w:rsidRPr="008748FB">
        <w:rPr>
          <w:rFonts w:ascii="宋体" w:eastAsia="宋体" w:hAnsi="宋体" w:cs="宋体" w:hint="eastAsia"/>
          <w:kern w:val="0"/>
          <w:sz w:val="28"/>
          <w:szCs w:val="28"/>
        </w:rPr>
        <w:t>该同志从教以来，一直坚持工作在教学第一线，</w:t>
      </w:r>
      <w:r w:rsidR="008F24C0" w:rsidRPr="008748FB">
        <w:rPr>
          <w:rFonts w:ascii="宋体" w:eastAsia="宋体" w:hAnsi="宋体" w:cs="宋体" w:hint="eastAsia"/>
          <w:kern w:val="0"/>
          <w:sz w:val="28"/>
          <w:szCs w:val="28"/>
        </w:rPr>
        <w:t>先后担任</w:t>
      </w:r>
      <w:r w:rsidR="003063CC" w:rsidRPr="008748FB">
        <w:rPr>
          <w:rFonts w:ascii="宋体" w:eastAsia="宋体" w:hAnsi="宋体" w:cs="宋体" w:hint="eastAsia"/>
          <w:kern w:val="0"/>
          <w:sz w:val="28"/>
          <w:szCs w:val="28"/>
        </w:rPr>
        <w:t>了</w:t>
      </w:r>
      <w:r w:rsidR="008F24C0" w:rsidRPr="008748FB">
        <w:rPr>
          <w:rFonts w:ascii="宋体" w:eastAsia="宋体" w:hAnsi="宋体" w:cs="宋体" w:hint="eastAsia"/>
          <w:kern w:val="0"/>
          <w:sz w:val="28"/>
          <w:szCs w:val="28"/>
        </w:rPr>
        <w:t>《图形创意》、《广告设计》、《海报设计》、《VI设计》、《Photoshop》、</w:t>
      </w:r>
      <w:r w:rsidR="003063CC" w:rsidRPr="008748FB">
        <w:rPr>
          <w:rFonts w:ascii="宋体" w:eastAsia="宋体" w:hAnsi="宋体" w:cs="宋体" w:hint="eastAsia"/>
          <w:kern w:val="0"/>
          <w:sz w:val="28"/>
          <w:szCs w:val="28"/>
        </w:rPr>
        <w:t xml:space="preserve">《分镜头设计》、《室内装饰材料》、《家具设计》等课程的教学工作， </w:t>
      </w:r>
      <w:r w:rsidR="008F24C0" w:rsidRPr="008748FB">
        <w:rPr>
          <w:rFonts w:ascii="宋体" w:eastAsia="宋体" w:hAnsi="宋体" w:cs="宋体" w:hint="eastAsia"/>
          <w:kern w:val="0"/>
          <w:sz w:val="28"/>
          <w:szCs w:val="28"/>
        </w:rPr>
        <w:t>参编教材5部，发表学术论文16篇，参与省厅级项目4个，并获得“河南省职业教育</w:t>
      </w:r>
      <w:r w:rsidR="001F7B97">
        <w:rPr>
          <w:rFonts w:ascii="宋体" w:eastAsia="宋体" w:hAnsi="宋体" w:cs="宋体" w:hint="eastAsia"/>
          <w:kern w:val="0"/>
          <w:sz w:val="28"/>
          <w:szCs w:val="28"/>
        </w:rPr>
        <w:t>教学</w:t>
      </w:r>
      <w:r w:rsidR="008F24C0" w:rsidRPr="008748FB">
        <w:rPr>
          <w:rFonts w:ascii="宋体" w:eastAsia="宋体" w:hAnsi="宋体" w:cs="宋体" w:hint="eastAsia"/>
          <w:kern w:val="0"/>
          <w:sz w:val="28"/>
          <w:szCs w:val="28"/>
        </w:rPr>
        <w:t>优秀成果奖”等奖项</w:t>
      </w:r>
      <w:bookmarkStart w:id="0" w:name="_GoBack"/>
      <w:bookmarkEnd w:id="0"/>
      <w:r w:rsidR="008F24C0" w:rsidRPr="008748FB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C17FF9" w:rsidRPr="008748FB" w:rsidRDefault="00C17FF9">
      <w:pPr>
        <w:snapToGrid w:val="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C17FF9" w:rsidRDefault="00C17FF9">
      <w:pPr>
        <w:snapToGrid w:val="0"/>
        <w:jc w:val="left"/>
        <w:rPr>
          <w:rFonts w:ascii="宋体" w:eastAsia="宋体" w:hAnsi="宋体" w:cs="宋体"/>
          <w:kern w:val="0"/>
          <w:sz w:val="24"/>
        </w:rPr>
      </w:pPr>
    </w:p>
    <w:p w:rsidR="00C17FF9" w:rsidRDefault="00C17FF9"/>
    <w:sectPr w:rsidR="00C17FF9" w:rsidSect="00C17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512" w:rsidRDefault="001C4512" w:rsidP="00B45F9A">
      <w:r>
        <w:separator/>
      </w:r>
    </w:p>
  </w:endnote>
  <w:endnote w:type="continuationSeparator" w:id="1">
    <w:p w:rsidR="001C4512" w:rsidRDefault="001C4512" w:rsidP="00B45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512" w:rsidRDefault="001C4512" w:rsidP="00B45F9A">
      <w:r>
        <w:separator/>
      </w:r>
    </w:p>
  </w:footnote>
  <w:footnote w:type="continuationSeparator" w:id="1">
    <w:p w:rsidR="001C4512" w:rsidRDefault="001C4512" w:rsidP="00B45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17FF9"/>
    <w:rsid w:val="001C4512"/>
    <w:rsid w:val="001F7B97"/>
    <w:rsid w:val="002B4D79"/>
    <w:rsid w:val="003063CC"/>
    <w:rsid w:val="005D1A1A"/>
    <w:rsid w:val="008748FB"/>
    <w:rsid w:val="008F24C0"/>
    <w:rsid w:val="009034BC"/>
    <w:rsid w:val="00B45F9A"/>
    <w:rsid w:val="00C07BEB"/>
    <w:rsid w:val="00C17FF9"/>
    <w:rsid w:val="00C61B88"/>
    <w:rsid w:val="00ED21CD"/>
    <w:rsid w:val="2EAE07A8"/>
    <w:rsid w:val="317B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F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45F9A"/>
    <w:rPr>
      <w:sz w:val="18"/>
      <w:szCs w:val="18"/>
    </w:rPr>
  </w:style>
  <w:style w:type="character" w:customStyle="1" w:styleId="Char">
    <w:name w:val="批注框文本 Char"/>
    <w:basedOn w:val="a0"/>
    <w:link w:val="a3"/>
    <w:rsid w:val="00B45F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B45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45F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B45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45F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GM</cp:lastModifiedBy>
  <cp:revision>7</cp:revision>
  <dcterms:created xsi:type="dcterms:W3CDTF">2014-10-29T12:08:00Z</dcterms:created>
  <dcterms:modified xsi:type="dcterms:W3CDTF">2016-06-23T02:32:00Z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