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338"/>
      </w:tblGrid>
      <w:tr w:rsidR="00EA6F36" w:rsidRPr="00942254" w:rsidTr="008C56BE">
        <w:trPr>
          <w:trHeight w:val="727"/>
          <w:jc w:val="center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6F36" w:rsidRPr="00EA6F36" w:rsidRDefault="00EA6F36" w:rsidP="00F94A85">
            <w:pPr>
              <w:spacing w:after="0" w:line="1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40"/>
                <w:szCs w:val="36"/>
              </w:rPr>
            </w:pP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河南工业贸易职业学院2016-2017-1学期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="007A4522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>会计</w:t>
            </w:r>
            <w:bookmarkStart w:id="0" w:name="_GoBack"/>
            <w:bookmarkEnd w:id="0"/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Pr="00560A6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系（部）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专业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教材征订单</w:t>
            </w:r>
          </w:p>
        </w:tc>
      </w:tr>
      <w:tr w:rsidR="006429EF" w:rsidRPr="00942254" w:rsidTr="00EA6F36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EA6F36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B361A1" w:rsidRPr="00942254" w:rsidTr="00E7073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统计学原理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978-7-5349-6092-5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李爱英、谢家发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李爱英</w:t>
            </w:r>
            <w:r>
              <w:rPr>
                <w:rFonts w:asciiTheme="minorEastAsia" w:eastAsiaTheme="minorEastAsia" w:hAnsiTheme="minorEastAsia"/>
                <w:color w:val="000000"/>
              </w:rPr>
              <w:t>主编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，薛飞参编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河南科学技术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571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15级会计电算化</w:t>
            </w:r>
          </w:p>
        </w:tc>
      </w:tr>
      <w:tr w:rsidR="00B361A1" w:rsidRPr="00942254" w:rsidTr="00E70739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税法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978-7-5635-2998-8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崔玲娥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570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E7073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管理会计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978-7-5504-1932-2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李英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吕琳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副主编</w:t>
            </w: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，程金凤，李锐，张凌云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西南财经大学出版社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572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E70739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成本会计教程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978-7-04-040044-1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32.8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571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E7073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成本会计案例与实训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978-7-04-040043-4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17.8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571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E70739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财务报表编制与分析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978-7-5635-3805-8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13DAC">
              <w:rPr>
                <w:rFonts w:asciiTheme="minorEastAsia" w:eastAsiaTheme="minorEastAsia" w:hAnsiTheme="minorEastAsia" w:hint="eastAsia"/>
                <w:color w:val="000000"/>
              </w:rPr>
              <w:t>赵军荣，马维成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13DAC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569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企业财务管理实务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A13E92">
            <w:pPr>
              <w:spacing w:after="0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978-7-5349-6098-7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杨敏、高凡修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程金凤</w:t>
            </w:r>
            <w:r>
              <w:rPr>
                <w:rFonts w:asciiTheme="minorEastAsia" w:eastAsiaTheme="minorEastAsia" w:hAnsiTheme="minorEastAsia"/>
                <w:color w:val="000000"/>
              </w:rPr>
              <w:t>副主编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河南科学技术出版社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136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15级财务管理</w:t>
            </w:r>
          </w:p>
        </w:tc>
      </w:tr>
      <w:tr w:rsidR="00B361A1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统计学原理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978-7-5349-6092-5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李爱英、谢家发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李爱英</w:t>
            </w:r>
            <w:r>
              <w:rPr>
                <w:rFonts w:asciiTheme="minorEastAsia" w:eastAsiaTheme="minorEastAsia" w:hAnsiTheme="minorEastAsia"/>
                <w:color w:val="000000"/>
              </w:rPr>
              <w:t>主编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，薛飞参编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河南科学技术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F30F10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C0465">
              <w:rPr>
                <w:rFonts w:asciiTheme="minorEastAsia" w:eastAsiaTheme="minorEastAsia" w:hAnsiTheme="minorEastAsia" w:hint="eastAsia"/>
                <w:color w:val="000000"/>
              </w:rPr>
              <w:t>133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8D6921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税法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978-7-5635-2998-8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崔玲娥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F30F10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C0465">
              <w:rPr>
                <w:rFonts w:asciiTheme="minorEastAsia" w:eastAsiaTheme="minorEastAsia" w:hAnsiTheme="minorEastAsia" w:hint="eastAsia"/>
                <w:color w:val="000000"/>
              </w:rPr>
              <w:t>133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8D6921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成本会计教程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978-7-04-040044-1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32.8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F30F10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C0465">
              <w:rPr>
                <w:rFonts w:asciiTheme="minorEastAsia" w:eastAsiaTheme="minorEastAsia" w:hAnsiTheme="minorEastAsia" w:hint="eastAsia"/>
                <w:color w:val="000000"/>
              </w:rPr>
              <w:t>133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8D6921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成本会计案例与实训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978-7-04-040043-4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69781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9781E">
              <w:rPr>
                <w:rFonts w:asciiTheme="minorEastAsia" w:eastAsiaTheme="minorEastAsia" w:hAnsiTheme="minorEastAsia" w:hint="eastAsia"/>
                <w:color w:val="000000"/>
              </w:rPr>
              <w:t>17.8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F30F10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C0465">
              <w:rPr>
                <w:rFonts w:asciiTheme="minorEastAsia" w:eastAsiaTheme="minorEastAsia" w:hAnsiTheme="minorEastAsia" w:hint="eastAsia"/>
                <w:color w:val="000000"/>
              </w:rPr>
              <w:t>133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C865E8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税法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978-7-5635-2998-8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崔玲娥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6705B"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7EF6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15级会计与审计</w:t>
            </w:r>
          </w:p>
          <w:p w:rsidR="00B361A1" w:rsidRPr="00942254" w:rsidRDefault="00567EF6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15级会计与审计</w:t>
            </w:r>
          </w:p>
        </w:tc>
      </w:tr>
      <w:tr w:rsidR="00B361A1" w:rsidRPr="00942254" w:rsidTr="006D36C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管理会计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978-7-5504-1932-2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李英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吕琳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副主编</w:t>
            </w: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，程金凤，李锐，张凌云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西南财经大学出版社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6D36C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成本会计教程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978-7-04-040044-1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32.8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6D36C7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成本会计案例与实训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978-7-04-040043-4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江希和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高等教育出版社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DE696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E6961">
              <w:rPr>
                <w:rFonts w:asciiTheme="minorEastAsia" w:eastAsiaTheme="minorEastAsia" w:hAnsiTheme="minorEastAsia" w:hint="eastAsia"/>
                <w:color w:val="000000"/>
              </w:rPr>
              <w:t>17.8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审计学</w:t>
            </w:r>
            <w:proofErr w:type="gramEnd"/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基础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97875635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30700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王昕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9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.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8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企业财务管理实务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978-7-5349-6098-7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杨敏、高凡修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程金凤</w:t>
            </w:r>
            <w:r>
              <w:rPr>
                <w:rFonts w:asciiTheme="minorEastAsia" w:eastAsiaTheme="minorEastAsia" w:hAnsiTheme="minorEastAsia"/>
                <w:color w:val="000000"/>
              </w:rPr>
              <w:t>副主编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河南科学技术出版社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534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15级注会</w:t>
            </w:r>
            <w:proofErr w:type="gramEnd"/>
          </w:p>
        </w:tc>
      </w:tr>
      <w:tr w:rsidR="00B361A1" w:rsidRPr="00942254" w:rsidTr="00097E7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会计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/>
                <w:color w:val="000000"/>
              </w:rPr>
              <w:t>978</w:t>
            </w: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866A3E">
              <w:rPr>
                <w:rFonts w:asciiTheme="minorEastAsia" w:eastAsiaTheme="minorEastAsia" w:hAnsiTheme="minorEastAsia"/>
                <w:color w:val="000000"/>
              </w:rPr>
              <w:t>7</w:t>
            </w: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866A3E">
              <w:rPr>
                <w:rFonts w:asciiTheme="minorEastAsia" w:eastAsiaTheme="minorEastAsia" w:hAnsiTheme="minorEastAsia"/>
                <w:color w:val="000000"/>
              </w:rPr>
              <w:t>5095</w:t>
            </w: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866A3E">
              <w:rPr>
                <w:rFonts w:asciiTheme="minorEastAsia" w:eastAsiaTheme="minorEastAsia" w:hAnsiTheme="minorEastAsia"/>
                <w:color w:val="000000"/>
              </w:rPr>
              <w:t>6649</w:t>
            </w: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866A3E">
              <w:rPr>
                <w:rFonts w:asciiTheme="minorEastAsia" w:eastAsiaTheme="minorEastAsia" w:hAnsiTheme="minorEastAsia"/>
                <w:color w:val="00000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7A4522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hyperlink r:id="rId7" w:tgtFrame="_blank" w:history="1">
              <w:r w:rsidR="00B361A1" w:rsidRPr="00A11E9F">
                <w:rPr>
                  <w:rFonts w:asciiTheme="minorEastAsia" w:eastAsiaTheme="minorEastAsia" w:hAnsiTheme="minorEastAsia"/>
                  <w:color w:val="000000"/>
                </w:rPr>
                <w:t>中国注册会计师协</w:t>
              </w:r>
            </w:hyperlink>
            <w:r w:rsidR="00B361A1">
              <w:rPr>
                <w:rFonts w:asciiTheme="minorEastAsia" w:eastAsiaTheme="minorEastAsia" w:hAnsiTheme="minorEastAsia" w:hint="eastAsia"/>
                <w:color w:val="000000"/>
              </w:rPr>
              <w:t>会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A11E9F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A11E9F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11E9F">
              <w:rPr>
                <w:rFonts w:asciiTheme="minorEastAsia" w:eastAsiaTheme="minorEastAsia" w:hAnsiTheme="minorEastAsia"/>
                <w:color w:val="000000"/>
              </w:rPr>
              <w:t>中国财政经济出版社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536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097E7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管理会计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978-7-5504-1932-2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06705B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李英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吕琳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副主编</w:t>
            </w:r>
            <w:r w:rsidRPr="00FE2EE5">
              <w:rPr>
                <w:rFonts w:asciiTheme="minorEastAsia" w:eastAsiaTheme="minorEastAsia" w:hAnsiTheme="minorEastAsia" w:hint="eastAsia"/>
                <w:color w:val="000000"/>
              </w:rPr>
              <w:t>，程金凤，李锐，张凌云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5C20">
              <w:rPr>
                <w:rFonts w:asciiTheme="minorEastAsia" w:eastAsiaTheme="minorEastAsia" w:hAnsiTheme="minorEastAsia" w:hint="eastAsia"/>
                <w:color w:val="000000"/>
              </w:rPr>
              <w:t>西南财经大学出版社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534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097E7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会计电算化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978-7-5635-4245-1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866A3E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6A3E">
              <w:rPr>
                <w:rFonts w:asciiTheme="minorEastAsia" w:eastAsiaTheme="minorEastAsia" w:hAnsiTheme="minorEastAsia" w:hint="eastAsia"/>
                <w:color w:val="000000"/>
              </w:rPr>
              <w:t>谢桦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谢桦主编，赵连灯、赵瑞、刘阿千参编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563222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538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097E7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审计学</w:t>
            </w:r>
            <w:proofErr w:type="gramEnd"/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基础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978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5635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3070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王昕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9732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北京邮电大学出版社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9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.</w:t>
            </w:r>
            <w:r w:rsidRPr="00397324">
              <w:rPr>
                <w:rFonts w:asciiTheme="minorEastAsia" w:eastAsiaTheme="minorEastAsia" w:hAnsiTheme="minorEastAsia"/>
                <w:color w:val="000000"/>
              </w:rPr>
              <w:t>8</w:t>
            </w:r>
            <w:r w:rsidRPr="00397324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536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361A1" w:rsidRPr="00942254" w:rsidTr="007E35A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基础会计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978-7-5349-6363-6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丁庭选</w:t>
            </w:r>
            <w:proofErr w:type="gramEnd"/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、邵翠丽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张凌云参编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河南科学技术出版社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16级所有会计专业</w:t>
            </w:r>
          </w:p>
        </w:tc>
      </w:tr>
      <w:tr w:rsidR="00B361A1" w:rsidRPr="00942254" w:rsidTr="007E35A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3075FB" w:rsidRDefault="00B361A1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基础会计实训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978-7-5349-6363-3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丁庭选</w:t>
            </w:r>
            <w:proofErr w:type="gramEnd"/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、张凌云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张凌云主编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F47FA1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47FA1">
              <w:rPr>
                <w:rFonts w:asciiTheme="minorEastAsia" w:eastAsiaTheme="minorEastAsia" w:hAnsiTheme="minorEastAsia" w:hint="eastAsia"/>
                <w:color w:val="000000"/>
              </w:rPr>
              <w:t>河南科学技术出版社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A1" w:rsidRPr="00942254" w:rsidRDefault="00B361A1" w:rsidP="00F872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1A1" w:rsidRPr="00942254" w:rsidRDefault="00B361A1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</w:t>
      </w:r>
      <w:proofErr w:type="gramEnd"/>
      <w:r w:rsidR="003075FB" w:rsidRPr="003075FB">
        <w:rPr>
          <w:rFonts w:asciiTheme="minorEastAsia" w:eastAsiaTheme="minorEastAsia" w:hAnsiTheme="minorEastAsia" w:hint="eastAsia"/>
          <w:sz w:val="28"/>
        </w:rPr>
        <w:t>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EA6F36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2E" w:rsidRDefault="004E782E" w:rsidP="007F4B9B">
      <w:pPr>
        <w:spacing w:after="0"/>
      </w:pPr>
      <w:r>
        <w:separator/>
      </w:r>
    </w:p>
  </w:endnote>
  <w:endnote w:type="continuationSeparator" w:id="0">
    <w:p w:rsidR="004E782E" w:rsidRDefault="004E782E" w:rsidP="007F4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2E" w:rsidRDefault="004E782E" w:rsidP="007F4B9B">
      <w:pPr>
        <w:spacing w:after="0"/>
      </w:pPr>
      <w:r>
        <w:separator/>
      </w:r>
    </w:p>
  </w:footnote>
  <w:footnote w:type="continuationSeparator" w:id="0">
    <w:p w:rsidR="004E782E" w:rsidRDefault="004E782E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03C"/>
    <w:rsid w:val="000C4385"/>
    <w:rsid w:val="000C59BB"/>
    <w:rsid w:val="000F18FF"/>
    <w:rsid w:val="00150D0E"/>
    <w:rsid w:val="001E1918"/>
    <w:rsid w:val="00282C1E"/>
    <w:rsid w:val="003075FB"/>
    <w:rsid w:val="00323B43"/>
    <w:rsid w:val="00384BB7"/>
    <w:rsid w:val="003D37D8"/>
    <w:rsid w:val="003F0518"/>
    <w:rsid w:val="00426133"/>
    <w:rsid w:val="004358AB"/>
    <w:rsid w:val="004E782E"/>
    <w:rsid w:val="00560A6B"/>
    <w:rsid w:val="00567EF6"/>
    <w:rsid w:val="005C1BC6"/>
    <w:rsid w:val="00626B2E"/>
    <w:rsid w:val="006429EF"/>
    <w:rsid w:val="00672F63"/>
    <w:rsid w:val="0068089F"/>
    <w:rsid w:val="006A4DF8"/>
    <w:rsid w:val="007344BB"/>
    <w:rsid w:val="00782886"/>
    <w:rsid w:val="007A4522"/>
    <w:rsid w:val="007B2C7A"/>
    <w:rsid w:val="007D1350"/>
    <w:rsid w:val="007F4B9B"/>
    <w:rsid w:val="00823419"/>
    <w:rsid w:val="008528FE"/>
    <w:rsid w:val="008B2E8A"/>
    <w:rsid w:val="008B7726"/>
    <w:rsid w:val="00911BC8"/>
    <w:rsid w:val="00935561"/>
    <w:rsid w:val="00942254"/>
    <w:rsid w:val="009705D7"/>
    <w:rsid w:val="00992F3C"/>
    <w:rsid w:val="009969CC"/>
    <w:rsid w:val="009E750F"/>
    <w:rsid w:val="00A13E92"/>
    <w:rsid w:val="00AB55C4"/>
    <w:rsid w:val="00AC5E94"/>
    <w:rsid w:val="00AE488C"/>
    <w:rsid w:val="00B108A9"/>
    <w:rsid w:val="00B34326"/>
    <w:rsid w:val="00B361A1"/>
    <w:rsid w:val="00B46586"/>
    <w:rsid w:val="00B65D87"/>
    <w:rsid w:val="00C12CE6"/>
    <w:rsid w:val="00CA21EC"/>
    <w:rsid w:val="00D31D50"/>
    <w:rsid w:val="00D41630"/>
    <w:rsid w:val="00D55DDA"/>
    <w:rsid w:val="00D635D0"/>
    <w:rsid w:val="00D858FB"/>
    <w:rsid w:val="00E44F84"/>
    <w:rsid w:val="00EA6F36"/>
    <w:rsid w:val="00ED208A"/>
    <w:rsid w:val="00F25FD7"/>
    <w:rsid w:val="00F3001F"/>
    <w:rsid w:val="00F55F4A"/>
    <w:rsid w:val="00F94A85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08A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rsid w:val="00B108A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gdang.com/author/%D6%D0%B9%FA%D7%A2%B2%E1%BB%E1%BC%C6%CA%A6%D0%AD%BB%E1_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2016-06-24T01:31:00Z</dcterms:created>
  <dcterms:modified xsi:type="dcterms:W3CDTF">2016-07-04T05:53:00Z</dcterms:modified>
</cp:coreProperties>
</file>